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043" w:rsidRDefault="00AA01C7">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BC4043" w:rsidRDefault="00AA01C7">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BC4043" w:rsidRDefault="00AA01C7">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 xml:space="preserve">Área: </w:t>
      </w:r>
      <w:r>
        <w:rPr>
          <w:rFonts w:ascii="Arial Narrow" w:eastAsia="Arial Narrow" w:hAnsi="Arial Narrow" w:cs="Arial Narrow"/>
        </w:rPr>
        <w:t xml:space="preserve">Religión </w:t>
      </w:r>
      <w:r>
        <w:rPr>
          <w:rFonts w:ascii="Arial Narrow" w:eastAsia="Arial Narrow" w:hAnsi="Arial Narrow" w:cs="Arial Narrow"/>
          <w:color w:val="000000"/>
        </w:rPr>
        <w:t xml:space="preserve">                                                               Grado:     6  </w:t>
      </w:r>
      <w:r w:rsidR="00D165D4">
        <w:rPr>
          <w:rFonts w:ascii="Arial Narrow" w:eastAsia="Arial Narrow" w:hAnsi="Arial Narrow" w:cs="Arial Narrow"/>
          <w:color w:val="000000"/>
        </w:rPr>
        <w:t xml:space="preserve">                       Año: 2024 - 2025</w:t>
      </w:r>
    </w:p>
    <w:p w:rsidR="00BC4043" w:rsidRDefault="00BC4043">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C4043" w:rsidRDefault="00AA01C7">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BC4043" w:rsidRDefault="00BC404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C4043" w:rsidRDefault="00AA01C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BC4043" w:rsidRDefault="00BC404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C4043" w:rsidRDefault="00AA01C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BC4043" w:rsidRDefault="00AA01C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BC4043" w:rsidRDefault="00BC404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C4043" w:rsidRDefault="00AA01C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BC4043" w:rsidRDefault="00AA01C7">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w:t>
      </w:r>
      <w:r w:rsidR="00D165D4">
        <w:rPr>
          <w:rFonts w:ascii="Arial Narrow" w:eastAsia="Arial Narrow" w:hAnsi="Arial Narrow" w:cs="Arial Narrow"/>
          <w:color w:val="000000"/>
          <w:u w:val="single"/>
        </w:rPr>
        <w:t xml:space="preserve">viernes </w:t>
      </w:r>
      <w:proofErr w:type="gramStart"/>
      <w:r w:rsidR="00D165D4">
        <w:rPr>
          <w:rFonts w:ascii="Arial Narrow" w:eastAsia="Arial Narrow" w:hAnsi="Arial Narrow" w:cs="Arial Narrow"/>
          <w:color w:val="000000"/>
          <w:u w:val="single"/>
        </w:rPr>
        <w:t>17  de</w:t>
      </w:r>
      <w:proofErr w:type="gramEnd"/>
      <w:r w:rsidR="00D165D4">
        <w:rPr>
          <w:rFonts w:ascii="Arial Narrow" w:eastAsia="Arial Narrow" w:hAnsi="Arial Narrow" w:cs="Arial Narrow"/>
          <w:color w:val="000000"/>
          <w:u w:val="single"/>
        </w:rPr>
        <w:t xml:space="preserv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¿Cuál es el lenguaje conceptual de las religiones?</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¿De qué manera las demás personas conciben a dios?</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¿Cuáles eran las prácticas ceremoniales y religiosas que se vivían en Mesoamérica? </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¿Cuáles eran las prácticas ceremoniales y religiosas que se Vivían en el Norte de América?</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¿Cuáles eran las prácticas ceremoniales y religiosas que vivía la civilización incaica?</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b/>
        </w:rPr>
      </w:pPr>
      <w:r>
        <w:rPr>
          <w:rFonts w:ascii="Arial Narrow" w:eastAsia="Arial Narrow" w:hAnsi="Arial Narrow" w:cs="Arial Narrow"/>
          <w:b/>
          <w:color w:val="000000"/>
        </w:rPr>
        <w:t xml:space="preserve">ACTIVIDADES: </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Realiza un mapa mental donde plasmes tus ideas sobre el significado de la religión. </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Completa el siguiente cuadro: </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tbl>
      <w:tblPr>
        <w:tblStyle w:val="a0"/>
        <w:tblW w:w="925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84"/>
        <w:gridCol w:w="3085"/>
        <w:gridCol w:w="3085"/>
      </w:tblGrid>
      <w:tr w:rsidR="00BC4043">
        <w:tc>
          <w:tcPr>
            <w:tcW w:w="3084" w:type="dxa"/>
            <w:shd w:val="clear" w:color="auto" w:fill="auto"/>
            <w:tcMar>
              <w:top w:w="100" w:type="dxa"/>
              <w:left w:w="100" w:type="dxa"/>
              <w:bottom w:w="100" w:type="dxa"/>
              <w:right w:w="100" w:type="dxa"/>
            </w:tcMar>
          </w:tcPr>
          <w:p w:rsidR="00BC4043" w:rsidRDefault="00AA01C7">
            <w:pPr>
              <w:widowControl w:val="0"/>
              <w:pBdr>
                <w:top w:val="nil"/>
                <w:left w:val="nil"/>
                <w:bottom w:val="nil"/>
                <w:right w:val="nil"/>
                <w:between w:val="nil"/>
              </w:pBdr>
              <w:spacing w:after="0" w:line="240" w:lineRule="auto"/>
              <w:ind w:left="0" w:hanging="2"/>
              <w:jc w:val="center"/>
              <w:rPr>
                <w:rFonts w:ascii="Arial Narrow" w:eastAsia="Arial Narrow" w:hAnsi="Arial Narrow" w:cs="Arial Narrow"/>
                <w:b/>
              </w:rPr>
            </w:pPr>
            <w:r>
              <w:rPr>
                <w:rFonts w:ascii="Arial Narrow" w:eastAsia="Arial Narrow" w:hAnsi="Arial Narrow" w:cs="Arial Narrow"/>
                <w:b/>
              </w:rPr>
              <w:t xml:space="preserve">TÈRMINO </w:t>
            </w:r>
          </w:p>
        </w:tc>
        <w:tc>
          <w:tcPr>
            <w:tcW w:w="3084" w:type="dxa"/>
            <w:shd w:val="clear" w:color="auto" w:fill="auto"/>
            <w:tcMar>
              <w:top w:w="100" w:type="dxa"/>
              <w:left w:w="100" w:type="dxa"/>
              <w:bottom w:w="100" w:type="dxa"/>
              <w:right w:w="100" w:type="dxa"/>
            </w:tcMar>
          </w:tcPr>
          <w:p w:rsidR="00BC4043" w:rsidRDefault="00AA01C7">
            <w:pPr>
              <w:widowControl w:val="0"/>
              <w:pBdr>
                <w:top w:val="nil"/>
                <w:left w:val="nil"/>
                <w:bottom w:val="nil"/>
                <w:right w:val="nil"/>
                <w:between w:val="nil"/>
              </w:pBdr>
              <w:spacing w:after="0" w:line="240" w:lineRule="auto"/>
              <w:ind w:left="0" w:hanging="2"/>
              <w:rPr>
                <w:rFonts w:ascii="Arial Narrow" w:eastAsia="Arial Narrow" w:hAnsi="Arial Narrow" w:cs="Arial Narrow"/>
                <w:b/>
              </w:rPr>
            </w:pPr>
            <w:r>
              <w:rPr>
                <w:rFonts w:ascii="Arial Narrow" w:eastAsia="Arial Narrow" w:hAnsi="Arial Narrow" w:cs="Arial Narrow"/>
                <w:b/>
              </w:rPr>
              <w:t xml:space="preserve">CON TUS PALABRAS </w:t>
            </w:r>
          </w:p>
        </w:tc>
        <w:tc>
          <w:tcPr>
            <w:tcW w:w="3084" w:type="dxa"/>
            <w:shd w:val="clear" w:color="auto" w:fill="auto"/>
            <w:tcMar>
              <w:top w:w="100" w:type="dxa"/>
              <w:left w:w="100" w:type="dxa"/>
              <w:bottom w:w="100" w:type="dxa"/>
              <w:right w:w="100" w:type="dxa"/>
            </w:tcMar>
          </w:tcPr>
          <w:p w:rsidR="00BC4043" w:rsidRDefault="00AA01C7">
            <w:pPr>
              <w:spacing w:after="0" w:line="360" w:lineRule="auto"/>
              <w:ind w:left="0" w:hanging="2"/>
              <w:jc w:val="both"/>
              <w:rPr>
                <w:rFonts w:ascii="Arial Narrow" w:eastAsia="Arial Narrow" w:hAnsi="Arial Narrow" w:cs="Arial Narrow"/>
              </w:rPr>
            </w:pPr>
            <w:r>
              <w:rPr>
                <w:rFonts w:ascii="Arial Narrow" w:eastAsia="Arial Narrow" w:hAnsi="Arial Narrow" w:cs="Arial Narrow"/>
                <w:b/>
              </w:rPr>
              <w:t xml:space="preserve">SEGÚN EL DICCIONARIO </w:t>
            </w:r>
          </w:p>
        </w:tc>
      </w:tr>
      <w:tr w:rsidR="00BC4043">
        <w:tc>
          <w:tcPr>
            <w:tcW w:w="3084" w:type="dxa"/>
            <w:shd w:val="clear" w:color="auto" w:fill="auto"/>
            <w:tcMar>
              <w:top w:w="100" w:type="dxa"/>
              <w:left w:w="100" w:type="dxa"/>
              <w:bottom w:w="100" w:type="dxa"/>
              <w:right w:w="100" w:type="dxa"/>
            </w:tcMar>
          </w:tcPr>
          <w:p w:rsidR="00BC4043" w:rsidRDefault="00AA01C7">
            <w:pPr>
              <w:widowControl w:val="0"/>
              <w:pBdr>
                <w:top w:val="nil"/>
                <w:left w:val="nil"/>
                <w:bottom w:val="nil"/>
                <w:right w:val="nil"/>
                <w:between w:val="nil"/>
              </w:pBdr>
              <w:spacing w:after="0" w:line="240" w:lineRule="auto"/>
              <w:ind w:left="0" w:hanging="2"/>
              <w:rPr>
                <w:rFonts w:ascii="Arial Narrow" w:eastAsia="Arial Narrow" w:hAnsi="Arial Narrow" w:cs="Arial Narrow"/>
              </w:rPr>
            </w:pPr>
            <w:r>
              <w:rPr>
                <w:rFonts w:ascii="Arial Narrow" w:eastAsia="Arial Narrow" w:hAnsi="Arial Narrow" w:cs="Arial Narrow"/>
              </w:rPr>
              <w:t>Profano</w:t>
            </w: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t>Sagrado</w:t>
            </w:r>
          </w:p>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t>Divinidad</w:t>
            </w:r>
          </w:p>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rPr>
          <w:trHeight w:val="667"/>
        </w:trPr>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lastRenderedPageBreak/>
              <w:t>Ritual</w:t>
            </w:r>
          </w:p>
          <w:p w:rsidR="00BC4043" w:rsidRDefault="00BC4043">
            <w:pPr>
              <w:widowControl w:val="0"/>
              <w:spacing w:after="0" w:line="240" w:lineRule="auto"/>
              <w:ind w:left="0" w:hanging="2"/>
              <w:rPr>
                <w:rFonts w:ascii="Arial Narrow" w:eastAsia="Arial Narrow" w:hAnsi="Arial Narrow" w:cs="Arial Narrow"/>
              </w:rPr>
            </w:pPr>
          </w:p>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t xml:space="preserve"> Culto</w:t>
            </w:r>
          </w:p>
          <w:p w:rsidR="00BC4043" w:rsidRDefault="00BC4043">
            <w:pPr>
              <w:widowControl w:val="0"/>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rPr>
          <w:trHeight w:val="522"/>
        </w:trPr>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t>Adoración</w:t>
            </w: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r w:rsidR="00BC4043">
        <w:trPr>
          <w:trHeight w:val="582"/>
        </w:trPr>
        <w:tc>
          <w:tcPr>
            <w:tcW w:w="3084" w:type="dxa"/>
            <w:shd w:val="clear" w:color="auto" w:fill="auto"/>
            <w:tcMar>
              <w:top w:w="100" w:type="dxa"/>
              <w:left w:w="100" w:type="dxa"/>
              <w:bottom w:w="100" w:type="dxa"/>
              <w:right w:w="100" w:type="dxa"/>
            </w:tcMar>
          </w:tcPr>
          <w:p w:rsidR="00BC4043" w:rsidRDefault="00AA01C7">
            <w:pPr>
              <w:widowControl w:val="0"/>
              <w:spacing w:after="0" w:line="240" w:lineRule="auto"/>
              <w:ind w:left="0" w:hanging="2"/>
              <w:rPr>
                <w:rFonts w:ascii="Arial Narrow" w:eastAsia="Arial Narrow" w:hAnsi="Arial Narrow" w:cs="Arial Narrow"/>
              </w:rPr>
            </w:pPr>
            <w:r>
              <w:rPr>
                <w:rFonts w:ascii="Arial Narrow" w:eastAsia="Arial Narrow" w:hAnsi="Arial Narrow" w:cs="Arial Narrow"/>
              </w:rPr>
              <w:t xml:space="preserve">Creencias </w:t>
            </w: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c>
          <w:tcPr>
            <w:tcW w:w="3084" w:type="dxa"/>
            <w:shd w:val="clear" w:color="auto" w:fill="auto"/>
            <w:tcMar>
              <w:top w:w="100" w:type="dxa"/>
              <w:left w:w="100" w:type="dxa"/>
              <w:bottom w:w="100" w:type="dxa"/>
              <w:right w:w="100" w:type="dxa"/>
            </w:tcMar>
          </w:tcPr>
          <w:p w:rsidR="00BC4043" w:rsidRDefault="00BC4043">
            <w:pPr>
              <w:widowControl w:val="0"/>
              <w:pBdr>
                <w:top w:val="nil"/>
                <w:left w:val="nil"/>
                <w:bottom w:val="nil"/>
                <w:right w:val="nil"/>
                <w:between w:val="nil"/>
              </w:pBdr>
              <w:spacing w:after="0" w:line="240" w:lineRule="auto"/>
              <w:ind w:left="0" w:hanging="2"/>
              <w:rPr>
                <w:rFonts w:ascii="Arial Narrow" w:eastAsia="Arial Narrow" w:hAnsi="Arial Narrow" w:cs="Arial Narrow"/>
              </w:rPr>
            </w:pPr>
          </w:p>
        </w:tc>
      </w:tr>
    </w:tbl>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En tus palabras define que es una religión monoteísta y da al menos dos ejemplos.</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En tus palabras define que es una religión politeísta y da al menos dos ejemplos.</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CIVILIZACIONES DE MESOAMÉRICA:</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El conjunto de civilizaciones que le dieron vida a la cultura mesoamericana, constituyen piezas invalorables del llamado mosaico cultural mexicano. Así los pueblos mesoamericanos, con algunos rasgos distintivos entre sí, construyeron una civilización que compartía muchas expresiones. Convirtiéndose en la región de América con culturas superiores al resto del continente, hasta la llegada de la conquista. Una de las características de la cultura</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Mesoamericana, es que nunca se constituyó como unidad política, pero sus poblaciones se organizaron socialmente bajo un mismo esquema jerárquico, algo que se manifestó en las construcciones de palacios y templos. También los mesoamericanos establecieron creencias religiosas, manifestaciones artísticas y un </w:t>
      </w:r>
      <w:r w:rsidR="00D165D4">
        <w:rPr>
          <w:rFonts w:ascii="Arial Narrow" w:eastAsia="Arial Narrow" w:hAnsi="Arial Narrow" w:cs="Arial Narrow"/>
        </w:rPr>
        <w:t>conocimiento científico</w:t>
      </w:r>
      <w:r>
        <w:rPr>
          <w:rFonts w:ascii="Arial Narrow" w:eastAsia="Arial Narrow" w:hAnsi="Arial Narrow" w:cs="Arial Narrow"/>
        </w:rPr>
        <w:t>, que los deja ver como una gran civilización.</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Responde: </w:t>
      </w:r>
    </w:p>
    <w:p w:rsidR="00BC4043" w:rsidRDefault="00AA01C7">
      <w:pPr>
        <w:numPr>
          <w:ilvl w:val="0"/>
          <w:numId w:val="2"/>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¿Qué es Mesoamérica y dónde se ubica?</w:t>
      </w:r>
    </w:p>
    <w:p w:rsidR="00BC4043" w:rsidRDefault="00AA01C7">
      <w:pPr>
        <w:numPr>
          <w:ilvl w:val="0"/>
          <w:numId w:val="2"/>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¿Por qué se dice que las civilizaciones mesoamericanas son culturas originarias del mundo?</w:t>
      </w:r>
    </w:p>
    <w:p w:rsidR="00BC4043" w:rsidRDefault="00AA01C7">
      <w:pPr>
        <w:numPr>
          <w:ilvl w:val="0"/>
          <w:numId w:val="2"/>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¿En qué basaba su religiosidad la civilización mesoamericana?</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Investiga algunos dioses importantes de Mesoamérica, descríbelos con sus características más importantes y realiza un dibujo que lo representa. </w:t>
      </w:r>
      <w:r w:rsidR="00D165D4">
        <w:rPr>
          <w:rFonts w:ascii="Arial Narrow" w:eastAsia="Arial Narrow" w:hAnsi="Arial Narrow" w:cs="Arial Narrow"/>
        </w:rPr>
        <w:t>(mínimo</w:t>
      </w:r>
      <w:r>
        <w:rPr>
          <w:rFonts w:ascii="Arial Narrow" w:eastAsia="Arial Narrow" w:hAnsi="Arial Narrow" w:cs="Arial Narrow"/>
        </w:rPr>
        <w:t xml:space="preserve"> 6) </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Si fueras un dios mesoamericano, ¿cuál serías</w:t>
      </w:r>
      <w:proofErr w:type="gramStart"/>
      <w:r>
        <w:rPr>
          <w:rFonts w:ascii="Arial Narrow" w:eastAsia="Arial Narrow" w:hAnsi="Arial Narrow" w:cs="Arial Narrow"/>
        </w:rPr>
        <w:t xml:space="preserve">? </w:t>
      </w:r>
      <w:r w:rsidR="00D165D4">
        <w:rPr>
          <w:rFonts w:ascii="Arial Narrow" w:eastAsia="Arial Narrow" w:hAnsi="Arial Narrow" w:cs="Arial Narrow"/>
        </w:rPr>
        <w:t>.</w:t>
      </w:r>
      <w:proofErr w:type="gramEnd"/>
      <w:r w:rsidR="00D165D4">
        <w:rPr>
          <w:rFonts w:ascii="Arial Narrow" w:eastAsia="Arial Narrow" w:hAnsi="Arial Narrow" w:cs="Arial Narrow"/>
        </w:rPr>
        <w:t xml:space="preserve"> ¿</w:t>
      </w:r>
      <w:r>
        <w:rPr>
          <w:rFonts w:ascii="Arial Narrow" w:eastAsia="Arial Narrow" w:hAnsi="Arial Narrow" w:cs="Arial Narrow"/>
        </w:rPr>
        <w:t xml:space="preserve">por qué? responde y realiza un dibujo. </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Elabora un escrito mínimo de dos páginas dando respuesta a la siguiente pregunta: ¿Cuáles eran las prácticas ceremoniales y religiosas que se vivían en Mesoamérica? (recuerda que no es copiar y pegar)</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Consulta: </w:t>
      </w:r>
    </w:p>
    <w:p w:rsidR="00BC4043" w:rsidRDefault="00AA01C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¿Cómo era la religiosidad de las comunidades que habitaban </w:t>
      </w:r>
      <w:proofErr w:type="spellStart"/>
      <w:r>
        <w:rPr>
          <w:rFonts w:ascii="Arial Narrow" w:eastAsia="Arial Narrow" w:hAnsi="Arial Narrow" w:cs="Arial Narrow"/>
        </w:rPr>
        <w:t>norteamérica</w:t>
      </w:r>
      <w:proofErr w:type="spellEnd"/>
      <w:r>
        <w:rPr>
          <w:rFonts w:ascii="Arial Narrow" w:eastAsia="Arial Narrow" w:hAnsi="Arial Narrow" w:cs="Arial Narrow"/>
        </w:rPr>
        <w:t xml:space="preserve">? </w:t>
      </w:r>
    </w:p>
    <w:p w:rsidR="00BC4043" w:rsidRDefault="00AA01C7">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lastRenderedPageBreak/>
        <w:t>Describe la importancia del chamanismo dentro de las culturas norteamericanas.</w:t>
      </w:r>
    </w:p>
    <w:p w:rsidR="00BC4043" w:rsidRDefault="00AA01C7">
      <w:pPr>
        <w:numPr>
          <w:ilvl w:val="0"/>
          <w:numId w:val="1"/>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Lee la carta del jefe de Seattle en el siguiente link: </w:t>
      </w:r>
      <w:hyperlink r:id="rId8">
        <w:r>
          <w:rPr>
            <w:rFonts w:ascii="Arial Narrow" w:eastAsia="Arial Narrow" w:hAnsi="Arial Narrow" w:cs="Arial Narrow"/>
            <w:color w:val="1155CC"/>
            <w:u w:val="single"/>
          </w:rPr>
          <w:t>http://herzog.economia.unam.mx/profesores/blopez/valoracion-swamish.pdf</w:t>
        </w:r>
      </w:hyperlink>
      <w:r>
        <w:rPr>
          <w:rFonts w:ascii="Arial Narrow" w:eastAsia="Arial Narrow" w:hAnsi="Arial Narrow" w:cs="Arial Narrow"/>
        </w:rPr>
        <w:t xml:space="preserve"> </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¿Crees que hoy tiene vigencia la carta escrita por el jefe de Seattle? Sí / no ¿por qué?</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Referencia </w:t>
      </w:r>
    </w:p>
    <w:p w:rsidR="00BC4043" w:rsidRDefault="00AA01C7">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Seattle, J. (2015). Carta del Jefe Seattle al presidente de los Estados Unidos.</w:t>
      </w:r>
    </w:p>
    <w:p w:rsidR="00BC4043" w:rsidRDefault="00AA01C7">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Sánchez, J. (2012). Secundaria Activa, ciencias sociales sexto </w:t>
      </w:r>
      <w:hyperlink r:id="rId9">
        <w:r>
          <w:rPr>
            <w:rFonts w:ascii="Arial Narrow" w:eastAsia="Arial Narrow" w:hAnsi="Arial Narrow" w:cs="Arial Narrow"/>
            <w:color w:val="1155CC"/>
            <w:u w:val="single"/>
          </w:rPr>
          <w:t>https://www.mineducacion.gov.co/portal/Preescolar-basica-y-media/Modelos-Educativos-Flexibles/340094:Secundaria-activa</w:t>
        </w:r>
      </w:hyperlink>
      <w:r>
        <w:rPr>
          <w:rFonts w:ascii="Arial Narrow" w:eastAsia="Arial Narrow" w:hAnsi="Arial Narrow" w:cs="Arial Narrow"/>
        </w:rPr>
        <w:t xml:space="preserve"> </w:t>
      </w:r>
    </w:p>
    <w:p w:rsidR="00BC4043" w:rsidRDefault="00AA01C7">
      <w:pPr>
        <w:pBdr>
          <w:top w:val="nil"/>
          <w:left w:val="nil"/>
          <w:bottom w:val="nil"/>
          <w:right w:val="nil"/>
          <w:between w:val="nil"/>
        </w:pBdr>
        <w:spacing w:after="0" w:line="360" w:lineRule="auto"/>
        <w:ind w:left="0" w:hanging="2"/>
        <w:jc w:val="both"/>
        <w:rPr>
          <w:rFonts w:ascii="Arial Narrow" w:eastAsia="Arial Narrow" w:hAnsi="Arial Narrow" w:cs="Arial Narrow"/>
        </w:rPr>
      </w:pPr>
      <w:r>
        <w:rPr>
          <w:rFonts w:ascii="Arial Narrow" w:eastAsia="Arial Narrow" w:hAnsi="Arial Narrow" w:cs="Arial Narrow"/>
        </w:rPr>
        <w:t xml:space="preserve"> </w:t>
      </w:r>
    </w:p>
    <w:p w:rsidR="00BC4043" w:rsidRDefault="00BC4043">
      <w:pPr>
        <w:pBdr>
          <w:top w:val="nil"/>
          <w:left w:val="nil"/>
          <w:bottom w:val="nil"/>
          <w:right w:val="nil"/>
          <w:between w:val="nil"/>
        </w:pBdr>
        <w:spacing w:after="0" w:line="360" w:lineRule="auto"/>
        <w:ind w:left="0" w:hanging="2"/>
        <w:jc w:val="both"/>
        <w:rPr>
          <w:rFonts w:ascii="Arial Narrow" w:eastAsia="Arial Narrow" w:hAnsi="Arial Narrow" w:cs="Arial Narrow"/>
        </w:rPr>
      </w:pPr>
    </w:p>
    <w:sectPr w:rsidR="00BC4043">
      <w:headerReference w:type="even" r:id="rId10"/>
      <w:headerReference w:type="default" r:id="rId11"/>
      <w:footerReference w:type="even" r:id="rId12"/>
      <w:footerReference w:type="default" r:id="rId13"/>
      <w:headerReference w:type="first" r:id="rId14"/>
      <w:footerReference w:type="first" r:id="rId15"/>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CAB" w:rsidRDefault="00070CAB">
      <w:pPr>
        <w:spacing w:after="0" w:line="240" w:lineRule="auto"/>
        <w:ind w:left="0" w:hanging="2"/>
      </w:pPr>
      <w:r>
        <w:separator/>
      </w:r>
    </w:p>
  </w:endnote>
  <w:endnote w:type="continuationSeparator" w:id="0">
    <w:p w:rsidR="00070CAB" w:rsidRDefault="00070CA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32" w:rsidRDefault="002B6A32">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043" w:rsidRDefault="00AA01C7">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2B6A32">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2B6A32">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32" w:rsidRDefault="002B6A32">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CAB" w:rsidRDefault="00070CAB">
      <w:pPr>
        <w:spacing w:after="0" w:line="240" w:lineRule="auto"/>
        <w:ind w:left="0" w:hanging="2"/>
      </w:pPr>
      <w:r>
        <w:separator/>
      </w:r>
    </w:p>
  </w:footnote>
  <w:footnote w:type="continuationSeparator" w:id="0">
    <w:p w:rsidR="00070CAB" w:rsidRDefault="00070CA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32" w:rsidRDefault="002B6A32">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043" w:rsidRDefault="002B6A32">
    <w:pPr>
      <w:ind w:left="0" w:hanging="2"/>
      <w:jc w:val="both"/>
    </w:pPr>
    <w:bookmarkStart w:id="0" w:name="_GoBack"/>
    <w:bookmarkEnd w:id="0"/>
    <w:r>
      <w:rPr>
        <w:noProof/>
        <w:lang w:val="en-US"/>
      </w:rPr>
      <w:drawing>
        <wp:inline distT="0" distB="0" distL="0" distR="0" wp14:anchorId="0F4CB1D3">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A32" w:rsidRDefault="002B6A32">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1830"/>
    <w:multiLevelType w:val="multilevel"/>
    <w:tmpl w:val="4438A7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A4708A"/>
    <w:multiLevelType w:val="multilevel"/>
    <w:tmpl w:val="5B74E9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7CB0537"/>
    <w:multiLevelType w:val="multilevel"/>
    <w:tmpl w:val="70224B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F676F71"/>
    <w:multiLevelType w:val="multilevel"/>
    <w:tmpl w:val="22BE5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043"/>
    <w:rsid w:val="00070CAB"/>
    <w:rsid w:val="001E0C0A"/>
    <w:rsid w:val="002B6A32"/>
    <w:rsid w:val="009333D0"/>
    <w:rsid w:val="00AA01C7"/>
    <w:rsid w:val="00BC4043"/>
    <w:rsid w:val="00D16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9AB71E-DE1E-4758-A4AC-A04E4412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00" w:type="dxa"/>
        <w:left w:w="100" w:type="dxa"/>
        <w:bottom w:w="100" w:type="dxa"/>
        <w:right w:w="100"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2B6A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6A3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herzog.economia.unam.mx/profesores/blopez/valoracion-swamish.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ineducacion.gov.co/portal/Preescolar-basica-y-media/Modelos-Educativos-Flexibles/340094:Secundaria-activa"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i2gc6ae6OfDsR0felh9JNMcznQ==">AMUW2mVMhLxgvYRcfXlL0dwA/yqxoQpdZxHVkBCL3DvXKXJczp8XGWFKXHg2GEUzpdBEO0c65JJN7GV4XlOY4Hcs54bLKAyQl55UEBHe73q1NkGj/yy6sN8=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3785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4</cp:revision>
  <dcterms:created xsi:type="dcterms:W3CDTF">2024-12-09T16:55:00Z</dcterms:created>
  <dcterms:modified xsi:type="dcterms:W3CDTF">2024-12-10T15:12:00Z</dcterms:modified>
</cp:coreProperties>
</file>